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722" w14:textId="458E78F3" w:rsidR="00024DBC" w:rsidRDefault="00024DBC" w:rsidP="00024DBC">
      <w:pPr>
        <w:pStyle w:val="NormalWeb"/>
        <w:jc w:val="center"/>
      </w:pPr>
      <w:r>
        <w:rPr>
          <w:sz w:val="21"/>
          <w:szCs w:val="21"/>
        </w:rPr>
        <w:t>NAMS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Global is excited to announce our first online conference.</w:t>
      </w:r>
    </w:p>
    <w:p w14:paraId="203EC8E5" w14:textId="05C2EE41" w:rsidR="00024DBC" w:rsidRDefault="00024DBC" w:rsidP="00024DBC">
      <w:pPr>
        <w:pStyle w:val="NormalWeb"/>
        <w:jc w:val="center"/>
      </w:pPr>
      <w:r>
        <w:rPr>
          <w:sz w:val="21"/>
          <w:szCs w:val="21"/>
        </w:rPr>
        <w:t>May 17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-19 2021</w:t>
      </w:r>
    </w:p>
    <w:p w14:paraId="23ADACBF" w14:textId="77777777" w:rsidR="00024DBC" w:rsidRDefault="00024DBC" w:rsidP="00024DBC">
      <w:pPr>
        <w:pStyle w:val="NormalWeb"/>
        <w:jc w:val="center"/>
      </w:pPr>
      <w:r>
        <w:rPr>
          <w:color w:val="0000FF"/>
          <w:sz w:val="21"/>
          <w:szCs w:val="21"/>
        </w:rPr>
        <w:t xml:space="preserve">The online conference will be worth 3 hours each day.  </w:t>
      </w:r>
      <w:proofErr w:type="gramStart"/>
      <w:r>
        <w:rPr>
          <w:color w:val="0000FF"/>
          <w:sz w:val="21"/>
          <w:szCs w:val="21"/>
        </w:rPr>
        <w:t>So</w:t>
      </w:r>
      <w:proofErr w:type="gramEnd"/>
      <w:r>
        <w:rPr>
          <w:color w:val="0000FF"/>
          <w:sz w:val="21"/>
          <w:szCs w:val="21"/>
        </w:rPr>
        <w:t xml:space="preserve"> you have the opportunity to earn 9 CE Credits without leaving your home or office.</w:t>
      </w:r>
    </w:p>
    <w:p w14:paraId="58C8D92A" w14:textId="77777777" w:rsidR="00024DBC" w:rsidRDefault="00024DBC" w:rsidP="00024DBC">
      <w:pPr>
        <w:pStyle w:val="NormalWeb"/>
        <w:jc w:val="center"/>
      </w:pPr>
      <w:r>
        <w:rPr>
          <w:sz w:val="21"/>
          <w:szCs w:val="21"/>
        </w:rPr>
        <w:t xml:space="preserve">Price is per person per </w:t>
      </w:r>
      <w:proofErr w:type="gramStart"/>
      <w:r>
        <w:rPr>
          <w:sz w:val="21"/>
          <w:szCs w:val="21"/>
        </w:rPr>
        <w:t>session</w:t>
      </w:r>
      <w:proofErr w:type="gramEnd"/>
    </w:p>
    <w:p w14:paraId="2C40042D" w14:textId="77777777" w:rsidR="00024DBC" w:rsidRDefault="00024DBC" w:rsidP="00024DBC">
      <w:pPr>
        <w:pStyle w:val="NormalWeb"/>
        <w:jc w:val="center"/>
      </w:pPr>
      <w:r>
        <w:rPr>
          <w:sz w:val="21"/>
          <w:szCs w:val="21"/>
        </w:rPr>
        <w:t>Member $30.00</w:t>
      </w:r>
    </w:p>
    <w:p w14:paraId="2EED0153" w14:textId="77777777" w:rsidR="00024DBC" w:rsidRDefault="00024DBC" w:rsidP="00024DBC">
      <w:pPr>
        <w:pStyle w:val="NormalWeb"/>
        <w:jc w:val="center"/>
      </w:pPr>
      <w:r>
        <w:rPr>
          <w:sz w:val="21"/>
          <w:szCs w:val="21"/>
        </w:rPr>
        <w:t>Non-Member $45.00</w:t>
      </w:r>
    </w:p>
    <w:p w14:paraId="555891DC" w14:textId="77777777" w:rsidR="00024DBC" w:rsidRDefault="00024DBC" w:rsidP="00024DBC">
      <w:pPr>
        <w:pStyle w:val="NormalWeb"/>
      </w:pPr>
      <w:r>
        <w:rPr>
          <w:sz w:val="21"/>
          <w:szCs w:val="21"/>
        </w:rPr>
        <w:t xml:space="preserve">Each day features a different discipline, but you are not limited to only attending your discipline.  You can sign up for this online conference by </w:t>
      </w:r>
      <w:hyperlink r:id="rId4" w:tgtFrame="_self" w:history="1">
        <w:r>
          <w:rPr>
            <w:rStyle w:val="Hyperlink"/>
            <w:sz w:val="21"/>
            <w:szCs w:val="21"/>
          </w:rPr>
          <w:t>clicking here</w:t>
        </w:r>
      </w:hyperlink>
      <w:r>
        <w:rPr>
          <w:sz w:val="21"/>
          <w:szCs w:val="21"/>
        </w:rPr>
        <w:t xml:space="preserve">. </w:t>
      </w:r>
    </w:p>
    <w:p w14:paraId="41E0946A" w14:textId="77777777" w:rsidR="00024DBC" w:rsidRDefault="00024DBC" w:rsidP="00024DBC">
      <w:pPr>
        <w:pStyle w:val="NormalWeb"/>
      </w:pPr>
      <w:r>
        <w:t> </w:t>
      </w:r>
    </w:p>
    <w:p w14:paraId="5FAA8B23" w14:textId="77777777" w:rsidR="00024DBC" w:rsidRDefault="00024DBC" w:rsidP="00024DBC">
      <w:pPr>
        <w:pStyle w:val="NormalWeb"/>
      </w:pPr>
      <w:r>
        <w:rPr>
          <w:sz w:val="21"/>
          <w:szCs w:val="21"/>
        </w:rPr>
        <w:t>The schedule will be as follows:</w:t>
      </w:r>
    </w:p>
    <w:p w14:paraId="2CA89562" w14:textId="77777777" w:rsidR="00024DBC" w:rsidRDefault="00024DBC" w:rsidP="00024DBC">
      <w:pPr>
        <w:pStyle w:val="NormalWeb"/>
      </w:pPr>
      <w:r>
        <w:t> </w:t>
      </w:r>
    </w:p>
    <w:p w14:paraId="5A779802" w14:textId="77777777" w:rsidR="00024DBC" w:rsidRDefault="00024DBC" w:rsidP="00024DBC">
      <w:pPr>
        <w:pStyle w:val="NormalWeb"/>
      </w:pPr>
      <w:r>
        <w:rPr>
          <w:sz w:val="18"/>
          <w:szCs w:val="18"/>
        </w:rPr>
        <w:t>May 17, 2021 – Yacht and Small Craft - 1400 to 1800</w:t>
      </w:r>
    </w:p>
    <w:p w14:paraId="390F628A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Peter Hughes of Brownell will present on topics regarding best practices in yacht blocking.</w:t>
      </w:r>
    </w:p>
    <w:p w14:paraId="1E440B7F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Daniel Rutherford will present on the 10 commandments of damage surveying, and more.</w:t>
      </w:r>
    </w:p>
    <w:p w14:paraId="3379C5ED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John Baird will present on the use of HDPE for sister framing in wooden hull boats.</w:t>
      </w:r>
    </w:p>
    <w:p w14:paraId="61AAF72D" w14:textId="77777777" w:rsidR="00024DBC" w:rsidRDefault="00024DBC" w:rsidP="00024DBC">
      <w:pPr>
        <w:pStyle w:val="NormalWeb"/>
      </w:pPr>
      <w:r>
        <w:rPr>
          <w:sz w:val="18"/>
          <w:szCs w:val="18"/>
        </w:rPr>
        <w:t>May 18, 2021 – Hull and Machinery - 1400 to 1800</w:t>
      </w:r>
    </w:p>
    <w:p w14:paraId="76D970A1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Basil Karatzas will present on: “Appraising Marine Assets in International Shipping and the Jones Act Markets: Similarities and Differentiating Points”.</w:t>
      </w:r>
    </w:p>
    <w:p w14:paraId="0EC2D74A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 xml:space="preserve">-          Mark </w:t>
      </w:r>
      <w:proofErr w:type="spellStart"/>
      <w:r>
        <w:rPr>
          <w:sz w:val="18"/>
          <w:szCs w:val="18"/>
        </w:rPr>
        <w:t>Shiffer</w:t>
      </w:r>
      <w:proofErr w:type="spellEnd"/>
      <w:r>
        <w:rPr>
          <w:sz w:val="18"/>
          <w:szCs w:val="18"/>
        </w:rPr>
        <w:t xml:space="preserve"> will present on topics concerning tank barges, and things surveyors should know about.</w:t>
      </w:r>
    </w:p>
    <w:p w14:paraId="63C9DCAA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Bryan Barton will present on topics concerning classification societies, and things non class surveyors should know about.</w:t>
      </w:r>
    </w:p>
    <w:p w14:paraId="52235B18" w14:textId="77777777" w:rsidR="00024DBC" w:rsidRDefault="00024DBC" w:rsidP="00024DBC">
      <w:pPr>
        <w:pStyle w:val="NormalWeb"/>
      </w:pPr>
      <w:r>
        <w:rPr>
          <w:sz w:val="18"/>
          <w:szCs w:val="18"/>
        </w:rPr>
        <w:t>May 19, 2021 – Cargo - 1400 to 1800</w:t>
      </w:r>
    </w:p>
    <w:p w14:paraId="316A92CB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Capt. Andrew Kinsey will present on topics concerning barge suitability surveys for project cargo.</w:t>
      </w:r>
    </w:p>
    <w:p w14:paraId="608E3EE0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Scott Brown will present on topics related to containers, and recent issues related to containers.</w:t>
      </w:r>
    </w:p>
    <w:p w14:paraId="4C0EFC01" w14:textId="77777777" w:rsidR="00024DBC" w:rsidRDefault="00024DBC" w:rsidP="00024DBC">
      <w:pPr>
        <w:pStyle w:val="gmail-msolistparagraph"/>
      </w:pPr>
      <w:r>
        <w:rPr>
          <w:sz w:val="18"/>
          <w:szCs w:val="18"/>
        </w:rPr>
        <w:t>-          Additional speaker TBA</w:t>
      </w:r>
    </w:p>
    <w:p w14:paraId="4A2B97DF" w14:textId="77777777" w:rsidR="00581B0C" w:rsidRDefault="00581B0C"/>
    <w:sectPr w:rsidR="0058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C"/>
    <w:rsid w:val="00024DBC"/>
    <w:rsid w:val="005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80B2"/>
  <w15:chartTrackingRefBased/>
  <w15:docId w15:val="{53157072-F911-42A1-A609-8BD3A84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D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D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uiPriority w:val="99"/>
    <w:semiHidden/>
    <w:rsid w:val="00024DB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ms.memberclicks.net/message2/link/6ca3f4cd-8969-4592-beba-2311b39a9dc6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Shea</dc:creator>
  <cp:keywords/>
  <dc:description/>
  <cp:lastModifiedBy>Rhea Shea</cp:lastModifiedBy>
  <cp:revision>1</cp:revision>
  <dcterms:created xsi:type="dcterms:W3CDTF">2021-04-15T13:42:00Z</dcterms:created>
  <dcterms:modified xsi:type="dcterms:W3CDTF">2021-04-15T13:50:00Z</dcterms:modified>
</cp:coreProperties>
</file>